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bookmarkStart w:id="0" w:name="_GoBack"/>
      <w:bookmarkEnd w:id="0"/>
      <w:r w:rsidRPr="00832AD5">
        <w:rPr>
          <w:rFonts w:ascii="Arial" w:hAnsi="Arial"/>
          <w:b/>
        </w:rPr>
        <w:t>Media Contact Information</w:t>
      </w:r>
      <w:proofErr w:type="gramStart"/>
      <w:r w:rsidRPr="00832AD5">
        <w:rPr>
          <w:rFonts w:ascii="Arial" w:hAnsi="Arial"/>
          <w:b/>
        </w:rPr>
        <w:t>:</w:t>
      </w:r>
      <w:proofErr w:type="gramEnd"/>
      <w:r>
        <w:rPr>
          <w:rFonts w:ascii="Arial" w:hAnsi="Arial"/>
          <w:b/>
        </w:rPr>
        <w:br/>
      </w:r>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Pr="007D31D5" w:rsidRDefault="00067BC0" w:rsidP="00067BC0">
      <w:pPr>
        <w:rPr>
          <w:rFonts w:ascii="Arial" w:hAnsi="Arial" w:cs="Arial"/>
          <w:b/>
        </w:rPr>
      </w:pPr>
      <w:r w:rsidRPr="007D31D5">
        <w:rPr>
          <w:rFonts w:ascii="Arial" w:hAnsi="Arial" w:cs="Arial"/>
          <w:b/>
        </w:rPr>
        <w:t xml:space="preserve"> For Immediate Release </w:t>
      </w:r>
    </w:p>
    <w:p w:rsidR="008049D1" w:rsidRDefault="00E57FCA" w:rsidP="00067BC0">
      <w:pPr>
        <w:jc w:val="center"/>
        <w:rPr>
          <w:rFonts w:ascii="Arial" w:hAnsi="Arial" w:cs="Arial"/>
          <w:b/>
          <w:sz w:val="28"/>
          <w:szCs w:val="28"/>
        </w:rPr>
      </w:pPr>
      <w:r>
        <w:rPr>
          <w:rFonts w:ascii="Arial" w:hAnsi="Arial" w:cs="Arial"/>
          <w:b/>
          <w:sz w:val="28"/>
          <w:szCs w:val="28"/>
        </w:rPr>
        <w:t>Sierra Pacific’s Bi</w:t>
      </w:r>
      <w:r w:rsidR="00F3131A">
        <w:rPr>
          <w:rFonts w:ascii="Arial" w:hAnsi="Arial" w:cs="Arial"/>
          <w:b/>
          <w:sz w:val="28"/>
          <w:szCs w:val="28"/>
        </w:rPr>
        <w:t>-F</w:t>
      </w:r>
      <w:r>
        <w:rPr>
          <w:rFonts w:ascii="Arial" w:hAnsi="Arial" w:cs="Arial"/>
          <w:b/>
          <w:sz w:val="28"/>
          <w:szCs w:val="28"/>
        </w:rPr>
        <w:t xml:space="preserve">old </w:t>
      </w:r>
      <w:r w:rsidR="0025031F">
        <w:rPr>
          <w:rFonts w:ascii="Arial" w:hAnsi="Arial" w:cs="Arial"/>
          <w:b/>
          <w:sz w:val="28"/>
          <w:szCs w:val="28"/>
        </w:rPr>
        <w:t xml:space="preserve">Door </w:t>
      </w:r>
      <w:r>
        <w:rPr>
          <w:rFonts w:ascii="Arial" w:hAnsi="Arial" w:cs="Arial"/>
          <w:b/>
          <w:sz w:val="28"/>
          <w:szCs w:val="28"/>
        </w:rPr>
        <w:t>System</w:t>
      </w:r>
      <w:r w:rsidR="005B6552" w:rsidRPr="005B6552">
        <w:t xml:space="preserve"> </w:t>
      </w:r>
      <w:r w:rsidR="005B6552" w:rsidRPr="005B6552">
        <w:rPr>
          <w:rFonts w:ascii="Arial" w:hAnsi="Arial" w:cs="Arial"/>
          <w:b/>
          <w:sz w:val="28"/>
          <w:szCs w:val="28"/>
        </w:rPr>
        <w:t>and</w:t>
      </w:r>
      <w:r w:rsidR="005B6552" w:rsidRPr="00303F8A">
        <w:rPr>
          <w:rFonts w:ascii="Arial" w:hAnsi="Arial" w:cs="Arial"/>
          <w:b/>
          <w:sz w:val="28"/>
          <w:szCs w:val="28"/>
        </w:rPr>
        <w:t xml:space="preserve"> </w:t>
      </w:r>
      <w:proofErr w:type="gramStart"/>
      <w:r w:rsidR="005B6552" w:rsidRPr="005B6552">
        <w:rPr>
          <w:rFonts w:ascii="Arial" w:hAnsi="Arial" w:cs="Arial"/>
          <w:b/>
          <w:sz w:val="28"/>
          <w:szCs w:val="28"/>
        </w:rPr>
        <w:t xml:space="preserve">Windows </w:t>
      </w:r>
      <w:r w:rsidR="004929EA" w:rsidRPr="004929EA">
        <w:rPr>
          <w:rFonts w:ascii="Arial" w:hAnsi="Arial" w:cs="Arial"/>
          <w:b/>
          <w:sz w:val="28"/>
          <w:szCs w:val="28"/>
        </w:rPr>
        <w:t xml:space="preserve"> </w:t>
      </w:r>
      <w:proofErr w:type="gramEnd"/>
      <w:r w:rsidR="005B6552">
        <w:rPr>
          <w:rFonts w:ascii="Arial" w:hAnsi="Arial" w:cs="Arial"/>
          <w:b/>
          <w:sz w:val="28"/>
          <w:szCs w:val="28"/>
        </w:rPr>
        <w:br/>
      </w:r>
      <w:r w:rsidR="004929EA" w:rsidRPr="004929EA">
        <w:rPr>
          <w:rFonts w:ascii="Arial" w:hAnsi="Arial" w:cs="Arial"/>
          <w:b/>
          <w:sz w:val="28"/>
          <w:szCs w:val="28"/>
        </w:rPr>
        <w:t xml:space="preserve">Featured in 2016 </w:t>
      </w:r>
      <w:proofErr w:type="spellStart"/>
      <w:r w:rsidR="004929EA" w:rsidRPr="004929EA">
        <w:rPr>
          <w:rFonts w:ascii="Arial" w:hAnsi="Arial" w:cs="Arial"/>
          <w:b/>
          <w:sz w:val="28"/>
          <w:szCs w:val="28"/>
        </w:rPr>
        <w:t>Greenbuild</w:t>
      </w:r>
      <w:proofErr w:type="spellEnd"/>
      <w:r w:rsidR="004929EA" w:rsidRPr="004929EA">
        <w:rPr>
          <w:rFonts w:ascii="Arial" w:hAnsi="Arial" w:cs="Arial"/>
          <w:b/>
          <w:sz w:val="28"/>
          <w:szCs w:val="28"/>
        </w:rPr>
        <w:t xml:space="preserve"> KB Home </w:t>
      </w:r>
      <w:proofErr w:type="spellStart"/>
      <w:r w:rsidR="004929EA" w:rsidRPr="004929EA">
        <w:rPr>
          <w:rFonts w:ascii="Arial" w:hAnsi="Arial" w:cs="Arial"/>
          <w:b/>
          <w:sz w:val="28"/>
          <w:szCs w:val="28"/>
        </w:rPr>
        <w:t>ProjeKt</w:t>
      </w:r>
      <w:proofErr w:type="spellEnd"/>
      <w:r w:rsidR="004929EA" w:rsidRPr="004929EA">
        <w:rPr>
          <w:rFonts w:ascii="Arial" w:hAnsi="Arial" w:cs="Arial"/>
          <w:b/>
          <w:sz w:val="28"/>
          <w:szCs w:val="28"/>
        </w:rPr>
        <w:t xml:space="preserve"> ™ </w:t>
      </w:r>
    </w:p>
    <w:p w:rsidR="00ED40BC" w:rsidRDefault="00791BC7" w:rsidP="00ED40BC">
      <w:pPr>
        <w:spacing w:line="360" w:lineRule="auto"/>
        <w:jc w:val="center"/>
        <w:rPr>
          <w:rFonts w:ascii="Arial" w:hAnsi="Arial" w:cs="Arial"/>
          <w:b/>
          <w:i/>
          <w:iCs/>
          <w:sz w:val="24"/>
          <w:szCs w:val="24"/>
        </w:rPr>
      </w:pPr>
      <w:r>
        <w:rPr>
          <w:rFonts w:ascii="Arial" w:hAnsi="Arial" w:cs="Arial"/>
          <w:i/>
          <w:sz w:val="24"/>
          <w:szCs w:val="24"/>
        </w:rPr>
        <w:t>The c</w:t>
      </w:r>
      <w:r w:rsidR="00E57FCA">
        <w:rPr>
          <w:rFonts w:ascii="Arial" w:hAnsi="Arial" w:cs="Arial"/>
          <w:i/>
          <w:sz w:val="24"/>
          <w:szCs w:val="24"/>
        </w:rPr>
        <w:t xml:space="preserve">ontemporary-styled windows are perfect fit for home offering </w:t>
      </w:r>
      <w:r w:rsidR="004929EA" w:rsidRPr="004929EA">
        <w:rPr>
          <w:rFonts w:ascii="Arial" w:hAnsi="Arial" w:cs="Arial"/>
          <w:i/>
          <w:sz w:val="24"/>
          <w:szCs w:val="24"/>
        </w:rPr>
        <w:t>unprecedented time-travel look ahead to the years 2020 and 2050</w:t>
      </w:r>
      <w:r w:rsidR="004929EA">
        <w:rPr>
          <w:rFonts w:ascii="Arial" w:hAnsi="Arial" w:cs="Arial"/>
          <w:i/>
          <w:sz w:val="24"/>
          <w:szCs w:val="24"/>
        </w:rPr>
        <w:t>.</w:t>
      </w:r>
    </w:p>
    <w:p w:rsidR="004929EA" w:rsidRPr="004929EA" w:rsidRDefault="004929EA" w:rsidP="004929EA">
      <w:pPr>
        <w:spacing w:line="360" w:lineRule="auto"/>
        <w:rPr>
          <w:rFonts w:ascii="Arial" w:hAnsi="Arial" w:cs="Arial"/>
        </w:rPr>
      </w:pPr>
      <w:r>
        <w:rPr>
          <w:rFonts w:ascii="Arial" w:hAnsi="Arial" w:cs="Arial"/>
          <w:b/>
          <w:iCs/>
        </w:rPr>
        <w:t xml:space="preserve">WASHINGTON, D.C.  (September </w:t>
      </w:r>
      <w:r w:rsidR="0068066B">
        <w:rPr>
          <w:rFonts w:ascii="Arial" w:hAnsi="Arial" w:cs="Arial"/>
          <w:b/>
          <w:iCs/>
        </w:rPr>
        <w:t xml:space="preserve">30, </w:t>
      </w:r>
      <w:r w:rsidRPr="004929EA">
        <w:rPr>
          <w:rFonts w:ascii="Arial" w:hAnsi="Arial" w:cs="Arial"/>
          <w:b/>
          <w:iCs/>
        </w:rPr>
        <w:t xml:space="preserve">2016) </w:t>
      </w:r>
      <w:r w:rsidR="00067BC0" w:rsidRPr="002901A9">
        <w:rPr>
          <w:rFonts w:ascii="Arial" w:hAnsi="Arial" w:cs="Arial"/>
        </w:rPr>
        <w:t xml:space="preserve">– </w:t>
      </w:r>
      <w:hyperlink r:id="rId10" w:history="1">
        <w:r w:rsidR="00067BC0" w:rsidRPr="00CC2C3D">
          <w:rPr>
            <w:rStyle w:val="Hyperlink"/>
            <w:rFonts w:ascii="Arial" w:hAnsi="Arial" w:cs="Arial"/>
          </w:rPr>
          <w:t xml:space="preserve">Sierra Pacific </w:t>
        </w:r>
        <w:r w:rsidR="007D31D5" w:rsidRPr="00CC2C3D">
          <w:rPr>
            <w:rStyle w:val="Hyperlink"/>
            <w:rFonts w:ascii="Arial" w:hAnsi="Arial" w:cs="Arial"/>
          </w:rPr>
          <w:t>Windows</w:t>
        </w:r>
      </w:hyperlink>
      <w:r w:rsidR="00AC7CE6">
        <w:rPr>
          <w:rFonts w:ascii="Arial" w:hAnsi="Arial" w:cs="Arial"/>
        </w:rPr>
        <w:t xml:space="preserve"> </w:t>
      </w:r>
      <w:r w:rsidRPr="004929EA">
        <w:rPr>
          <w:rFonts w:ascii="Arial" w:hAnsi="Arial" w:cs="Arial"/>
        </w:rPr>
        <w:t>announces that its contemporary</w:t>
      </w:r>
      <w:r>
        <w:rPr>
          <w:rFonts w:ascii="Arial" w:hAnsi="Arial" w:cs="Arial"/>
        </w:rPr>
        <w:t>-</w:t>
      </w:r>
      <w:proofErr w:type="gramStart"/>
      <w:r w:rsidRPr="004929EA">
        <w:rPr>
          <w:rFonts w:ascii="Arial" w:hAnsi="Arial" w:cs="Arial"/>
        </w:rPr>
        <w:t xml:space="preserve">styled  </w:t>
      </w:r>
      <w:r w:rsidR="0025031F">
        <w:rPr>
          <w:rFonts w:ascii="Arial" w:hAnsi="Arial" w:cs="Arial"/>
        </w:rPr>
        <w:t>windows</w:t>
      </w:r>
      <w:proofErr w:type="gramEnd"/>
      <w:r w:rsidR="0025031F">
        <w:rPr>
          <w:rFonts w:ascii="Arial" w:hAnsi="Arial" w:cs="Arial"/>
        </w:rPr>
        <w:t xml:space="preserve"> and </w:t>
      </w:r>
      <w:r w:rsidRPr="004929EA">
        <w:rPr>
          <w:rFonts w:ascii="Arial" w:hAnsi="Arial" w:cs="Arial"/>
        </w:rPr>
        <w:t>bi</w:t>
      </w:r>
      <w:r w:rsidR="001C6BA9">
        <w:rPr>
          <w:rFonts w:ascii="Arial" w:hAnsi="Arial" w:cs="Arial"/>
        </w:rPr>
        <w:t>-</w:t>
      </w:r>
      <w:r w:rsidRPr="004929EA">
        <w:rPr>
          <w:rFonts w:ascii="Arial" w:hAnsi="Arial" w:cs="Arial"/>
        </w:rPr>
        <w:t xml:space="preserve">fold </w:t>
      </w:r>
      <w:r w:rsidR="0025031F">
        <w:rPr>
          <w:rFonts w:ascii="Arial" w:hAnsi="Arial" w:cs="Arial"/>
        </w:rPr>
        <w:t xml:space="preserve">door </w:t>
      </w:r>
      <w:r w:rsidRPr="004929EA">
        <w:rPr>
          <w:rFonts w:ascii="Arial" w:hAnsi="Arial" w:cs="Arial"/>
        </w:rPr>
        <w:t xml:space="preserve">system will be showcased in the </w:t>
      </w:r>
      <w:proofErr w:type="spellStart"/>
      <w:r w:rsidRPr="004929EA">
        <w:rPr>
          <w:rFonts w:ascii="Arial" w:hAnsi="Arial" w:cs="Arial"/>
        </w:rPr>
        <w:t>Greenbuild</w:t>
      </w:r>
      <w:proofErr w:type="spellEnd"/>
      <w:r w:rsidRPr="004929EA">
        <w:rPr>
          <w:rFonts w:ascii="Arial" w:hAnsi="Arial" w:cs="Arial"/>
        </w:rPr>
        <w:t xml:space="preserve"> KB Home </w:t>
      </w:r>
      <w:proofErr w:type="spellStart"/>
      <w:r w:rsidRPr="004929EA">
        <w:rPr>
          <w:rFonts w:ascii="Arial" w:hAnsi="Arial" w:cs="Arial"/>
        </w:rPr>
        <w:t>ProjeKt</w:t>
      </w:r>
      <w:proofErr w:type="spellEnd"/>
      <w:r w:rsidRPr="004929EA">
        <w:rPr>
          <w:rFonts w:ascii="Arial" w:hAnsi="Arial" w:cs="Arial"/>
        </w:rPr>
        <w:t xml:space="preserve">™ demonstration home at the 2016 </w:t>
      </w:r>
      <w:proofErr w:type="spellStart"/>
      <w:r w:rsidRPr="004929EA">
        <w:rPr>
          <w:rFonts w:ascii="Arial" w:hAnsi="Arial" w:cs="Arial"/>
        </w:rPr>
        <w:t>Greenbuild</w:t>
      </w:r>
      <w:proofErr w:type="spellEnd"/>
      <w:r w:rsidRPr="004929EA">
        <w:rPr>
          <w:rFonts w:ascii="Arial" w:hAnsi="Arial" w:cs="Arial"/>
        </w:rPr>
        <w:t xml:space="preserve"> International Conference and Expo in Los Angeles, and will be available for in-person discovery tours for conference attendees on Wednesday, October 5 and Thursday, October 6.  The home will also be available nationwide via the online virtual tour beginning October 5.</w:t>
      </w:r>
    </w:p>
    <w:p w:rsidR="00E57FCA" w:rsidRDefault="00E57FCA" w:rsidP="0025031F">
      <w:pPr>
        <w:spacing w:line="360" w:lineRule="auto"/>
        <w:rPr>
          <w:rFonts w:ascii="Arial" w:hAnsi="Arial" w:cs="Arial"/>
        </w:rPr>
      </w:pPr>
      <w:r w:rsidRPr="00E57FCA">
        <w:rPr>
          <w:rFonts w:ascii="Arial" w:hAnsi="Arial" w:cs="Arial"/>
        </w:rPr>
        <w:t>Sierra Pacific</w:t>
      </w:r>
      <w:r w:rsidR="00F3131A">
        <w:rPr>
          <w:rFonts w:ascii="Arial" w:hAnsi="Arial" w:cs="Arial"/>
        </w:rPr>
        <w:t xml:space="preserve"> </w:t>
      </w:r>
      <w:r w:rsidR="0025031F" w:rsidRPr="0025031F">
        <w:rPr>
          <w:rFonts w:ascii="Arial" w:hAnsi="Arial" w:cs="Arial"/>
        </w:rPr>
        <w:t>Director of Architectural Sales</w:t>
      </w:r>
      <w:r w:rsidR="0025031F" w:rsidRPr="0025031F">
        <w:t xml:space="preserve"> </w:t>
      </w:r>
      <w:r w:rsidR="0025031F" w:rsidRPr="0025031F">
        <w:rPr>
          <w:rFonts w:ascii="Arial" w:hAnsi="Arial" w:cs="Arial"/>
        </w:rPr>
        <w:t>Andrea White</w:t>
      </w:r>
      <w:r w:rsidR="0025031F">
        <w:rPr>
          <w:rFonts w:ascii="Arial" w:hAnsi="Arial" w:cs="Arial"/>
        </w:rPr>
        <w:t xml:space="preserve"> </w:t>
      </w:r>
      <w:r w:rsidRPr="00E57FCA">
        <w:rPr>
          <w:rFonts w:ascii="Arial" w:hAnsi="Arial" w:cs="Arial"/>
        </w:rPr>
        <w:t>said, “Our contemporary-styled, aluminum clad wood windows are a perfect fit for this modernized home. The Sierra Pacific bi</w:t>
      </w:r>
      <w:r w:rsidR="001C6BA9">
        <w:rPr>
          <w:rFonts w:ascii="Arial" w:hAnsi="Arial" w:cs="Arial"/>
        </w:rPr>
        <w:t>-</w:t>
      </w:r>
      <w:r w:rsidRPr="00E57FCA">
        <w:rPr>
          <w:rFonts w:ascii="Arial" w:hAnsi="Arial" w:cs="Arial"/>
        </w:rPr>
        <w:t>fold system opens up the the entire house, and is designed to</w:t>
      </w:r>
      <w:r w:rsidR="00791BC7">
        <w:rPr>
          <w:rFonts w:ascii="Arial" w:hAnsi="Arial" w:cs="Arial"/>
        </w:rPr>
        <w:t xml:space="preserve"> create a </w:t>
      </w:r>
      <w:r w:rsidRPr="00E57FCA">
        <w:rPr>
          <w:rFonts w:ascii="Arial" w:hAnsi="Arial" w:cs="Arial"/>
        </w:rPr>
        <w:t xml:space="preserve">transparency of living between indoors and outdoors.” </w:t>
      </w:r>
    </w:p>
    <w:p w:rsidR="00D2225E" w:rsidRDefault="004929EA" w:rsidP="004929EA">
      <w:pPr>
        <w:spacing w:line="360" w:lineRule="auto"/>
        <w:rPr>
          <w:rFonts w:ascii="Arial" w:hAnsi="Arial" w:cs="Arial"/>
        </w:rPr>
      </w:pPr>
      <w:r w:rsidRPr="004929EA">
        <w:rPr>
          <w:rFonts w:ascii="Arial" w:hAnsi="Arial" w:cs="Arial"/>
        </w:rPr>
        <w:t xml:space="preserve">The </w:t>
      </w:r>
      <w:proofErr w:type="spellStart"/>
      <w:r w:rsidRPr="004929EA">
        <w:rPr>
          <w:rFonts w:ascii="Arial" w:hAnsi="Arial" w:cs="Arial"/>
        </w:rPr>
        <w:t>Greenbuild</w:t>
      </w:r>
      <w:proofErr w:type="spellEnd"/>
      <w:r w:rsidRPr="004929EA">
        <w:rPr>
          <w:rFonts w:ascii="Arial" w:hAnsi="Arial" w:cs="Arial"/>
        </w:rPr>
        <w:t xml:space="preserve"> KB Home </w:t>
      </w:r>
      <w:proofErr w:type="spellStart"/>
      <w:r w:rsidRPr="004929EA">
        <w:rPr>
          <w:rFonts w:ascii="Arial" w:hAnsi="Arial" w:cs="Arial"/>
        </w:rPr>
        <w:t>ProjeKt</w:t>
      </w:r>
      <w:proofErr w:type="spellEnd"/>
      <w:r w:rsidRPr="004929EA">
        <w:rPr>
          <w:rFonts w:ascii="Arial" w:hAnsi="Arial" w:cs="Arial"/>
        </w:rPr>
        <w:t xml:space="preserve">, presented by Hanley Wood in partnership with KB Home (NYSE:KBH), BUILDER Magazine, KTGY Architecture + Planning, and the Cradle to Cradle Products Innovation Institute and Virginia Tech, is designed to serve as an unprecedented time-travel look ahead to the years 2020 and 2050 as a way to bring new perspective and strategic scenario-planning opportunities to builders and consumers alike.  The display at the 2016 </w:t>
      </w:r>
      <w:proofErr w:type="spellStart"/>
      <w:r w:rsidRPr="004929EA">
        <w:rPr>
          <w:rFonts w:ascii="Arial" w:hAnsi="Arial" w:cs="Arial"/>
        </w:rPr>
        <w:t>Greenbuild</w:t>
      </w:r>
      <w:proofErr w:type="spellEnd"/>
      <w:r w:rsidRPr="004929EA">
        <w:rPr>
          <w:rFonts w:ascii="Arial" w:hAnsi="Arial" w:cs="Arial"/>
        </w:rPr>
        <w:t xml:space="preserve"> Conference and Expo will boast vignettes that feature assemblies and systems, home tours, interactive educational features and a digital wall display</w:t>
      </w:r>
      <w:r w:rsidR="00D2225E">
        <w:rPr>
          <w:rFonts w:ascii="Arial" w:hAnsi="Arial" w:cs="Arial"/>
        </w:rPr>
        <w:t xml:space="preserve">. </w:t>
      </w:r>
    </w:p>
    <w:p w:rsidR="004929EA" w:rsidRPr="004929EA" w:rsidRDefault="004929EA" w:rsidP="004929EA">
      <w:pPr>
        <w:spacing w:line="360" w:lineRule="auto"/>
        <w:rPr>
          <w:rFonts w:ascii="Arial" w:hAnsi="Arial" w:cs="Arial"/>
        </w:rPr>
      </w:pPr>
      <w:r w:rsidRPr="004929EA">
        <w:rPr>
          <w:rFonts w:ascii="Arial" w:hAnsi="Arial" w:cs="Arial"/>
        </w:rPr>
        <w:t xml:space="preserve">The home is designed to be sustainable, resilient, and achieve LEED and National Green Building Standard (NGBS) certifications for energy efficiency today, net-zero energy per </w:t>
      </w:r>
      <w:r w:rsidRPr="004929EA">
        <w:rPr>
          <w:rFonts w:ascii="Arial" w:hAnsi="Arial" w:cs="Arial"/>
        </w:rPr>
        <w:lastRenderedPageBreak/>
        <w:t>California’s 2020 goals, and features super materials and innovations for 2050.  Composed of cartridges for modularity and movable walls, the home is flexible and able to adapt and change in real-time and over time to conditions and people’s needs.  Wellness, safety and health features can be found throughout the home -- from cooking equipment which prevents nutrient loss during food preparation to lighting optimized for circadian rhythms.  Technology also plays a key role in the home, featuring automation systems to achieve the ultimate smart home with unprecedented levels of convenience, efficiency, awareness and wellness.</w:t>
      </w:r>
    </w:p>
    <w:p w:rsidR="005412E7" w:rsidRDefault="005412E7" w:rsidP="004929EA">
      <w:pPr>
        <w:spacing w:line="360" w:lineRule="auto"/>
        <w:rPr>
          <w:rFonts w:ascii="Arial" w:hAnsi="Arial" w:cs="Arial"/>
        </w:rPr>
      </w:pPr>
      <w:r w:rsidRPr="005412E7">
        <w:rPr>
          <w:rFonts w:ascii="Arial" w:hAnsi="Arial" w:cs="Arial"/>
        </w:rPr>
        <w:t xml:space="preserve">“The </w:t>
      </w:r>
      <w:proofErr w:type="spellStart"/>
      <w:r w:rsidRPr="005412E7">
        <w:rPr>
          <w:rFonts w:ascii="Arial" w:hAnsi="Arial" w:cs="Arial"/>
        </w:rPr>
        <w:t>Greenbuild</w:t>
      </w:r>
      <w:proofErr w:type="spellEnd"/>
      <w:r w:rsidRPr="005412E7">
        <w:rPr>
          <w:rFonts w:ascii="Arial" w:hAnsi="Arial" w:cs="Arial"/>
        </w:rPr>
        <w:t xml:space="preserve"> home’s focus on sustainability dovetails nicely with Sierra Pacific’s environmental commitment,” </w:t>
      </w:r>
      <w:r w:rsidR="0025031F">
        <w:rPr>
          <w:rFonts w:ascii="Arial" w:hAnsi="Arial" w:cs="Arial"/>
        </w:rPr>
        <w:t>White</w:t>
      </w:r>
      <w:r w:rsidRPr="005412E7">
        <w:rPr>
          <w:rFonts w:ascii="Arial" w:hAnsi="Arial" w:cs="Arial"/>
        </w:rPr>
        <w:t xml:space="preserve"> said. “</w:t>
      </w:r>
      <w:r w:rsidR="0025031F">
        <w:rPr>
          <w:rFonts w:ascii="Arial" w:hAnsi="Arial" w:cs="Arial"/>
        </w:rPr>
        <w:t xml:space="preserve">Our parent company </w:t>
      </w:r>
      <w:r w:rsidRPr="005412E7">
        <w:rPr>
          <w:rFonts w:ascii="Arial" w:hAnsi="Arial" w:cs="Arial"/>
        </w:rPr>
        <w:t>Sierra Pacific Industries manages 1.9 million acres of timberland</w:t>
      </w:r>
      <w:r>
        <w:rPr>
          <w:rFonts w:ascii="Arial" w:hAnsi="Arial" w:cs="Arial"/>
        </w:rPr>
        <w:t>, and we take pride in the fact that</w:t>
      </w:r>
      <w:r w:rsidRPr="005412E7">
        <w:rPr>
          <w:rFonts w:ascii="Arial" w:hAnsi="Arial" w:cs="Arial"/>
        </w:rPr>
        <w:t xml:space="preserve"> we utilize </w:t>
      </w:r>
      <w:r>
        <w:rPr>
          <w:rFonts w:ascii="Arial" w:hAnsi="Arial" w:cs="Arial"/>
        </w:rPr>
        <w:t>almost</w:t>
      </w:r>
      <w:r w:rsidRPr="005412E7">
        <w:rPr>
          <w:rFonts w:ascii="Arial" w:hAnsi="Arial" w:cs="Arial"/>
        </w:rPr>
        <w:t xml:space="preserve"> 100 percent of every piece of wood we bring to our mills. In fact, the small amount that isn’t turned into windows, millwork, lumber or landscaping material is actually converted into electricity in our seven biomass-fueled power plants.</w:t>
      </w:r>
      <w:r>
        <w:rPr>
          <w:rFonts w:ascii="Arial" w:hAnsi="Arial" w:cs="Arial"/>
        </w:rPr>
        <w:t>”</w:t>
      </w:r>
      <w:r w:rsidRPr="005412E7">
        <w:rPr>
          <w:rFonts w:ascii="Arial" w:hAnsi="Arial" w:cs="Arial"/>
        </w:rPr>
        <w:t xml:space="preserve"> </w:t>
      </w:r>
    </w:p>
    <w:p w:rsidR="004929EA" w:rsidRPr="004929EA" w:rsidRDefault="005412E7" w:rsidP="004929EA">
      <w:pPr>
        <w:spacing w:line="360" w:lineRule="auto"/>
        <w:rPr>
          <w:rFonts w:ascii="Arial" w:hAnsi="Arial" w:cs="Arial"/>
        </w:rPr>
      </w:pPr>
      <w:r>
        <w:rPr>
          <w:rFonts w:ascii="Arial" w:hAnsi="Arial" w:cs="Arial"/>
        </w:rPr>
        <w:t xml:space="preserve">Sierra Pacific is a proud </w:t>
      </w:r>
      <w:r w:rsidR="00E57FCA">
        <w:rPr>
          <w:rFonts w:ascii="Arial" w:hAnsi="Arial" w:cs="Arial"/>
        </w:rPr>
        <w:t>sponsor</w:t>
      </w:r>
      <w:r>
        <w:rPr>
          <w:rFonts w:ascii="Arial" w:hAnsi="Arial" w:cs="Arial"/>
        </w:rPr>
        <w:t xml:space="preserve"> </w:t>
      </w:r>
      <w:r w:rsidR="004929EA" w:rsidRPr="004929EA">
        <w:rPr>
          <w:rFonts w:ascii="Arial" w:hAnsi="Arial" w:cs="Arial"/>
        </w:rPr>
        <w:t xml:space="preserve">of the </w:t>
      </w:r>
      <w:proofErr w:type="spellStart"/>
      <w:r w:rsidR="004929EA" w:rsidRPr="004929EA">
        <w:rPr>
          <w:rFonts w:ascii="Arial" w:hAnsi="Arial" w:cs="Arial"/>
        </w:rPr>
        <w:t>Greenbuild</w:t>
      </w:r>
      <w:proofErr w:type="spellEnd"/>
      <w:r w:rsidR="004929EA" w:rsidRPr="004929EA">
        <w:rPr>
          <w:rFonts w:ascii="Arial" w:hAnsi="Arial" w:cs="Arial"/>
        </w:rPr>
        <w:t xml:space="preserve"> KB Home </w:t>
      </w:r>
      <w:proofErr w:type="spellStart"/>
      <w:r w:rsidR="004929EA" w:rsidRPr="004929EA">
        <w:rPr>
          <w:rFonts w:ascii="Arial" w:hAnsi="Arial" w:cs="Arial"/>
        </w:rPr>
        <w:t>ProjeKt</w:t>
      </w:r>
      <w:proofErr w:type="spellEnd"/>
      <w:r w:rsidR="00E57FCA">
        <w:rPr>
          <w:rFonts w:ascii="Arial" w:hAnsi="Arial" w:cs="Arial"/>
        </w:rPr>
        <w:t xml:space="preserve"> along with</w:t>
      </w:r>
      <w:r w:rsidR="004929EA" w:rsidRPr="004929EA">
        <w:rPr>
          <w:rFonts w:ascii="Arial" w:hAnsi="Arial" w:cs="Arial"/>
        </w:rPr>
        <w:t xml:space="preserve"> Owens Corning</w:t>
      </w:r>
      <w:r>
        <w:rPr>
          <w:rFonts w:ascii="Arial" w:hAnsi="Arial" w:cs="Arial"/>
        </w:rPr>
        <w:t>,</w:t>
      </w:r>
      <w:r w:rsidR="004929EA" w:rsidRPr="004929EA">
        <w:rPr>
          <w:rFonts w:ascii="Arial" w:hAnsi="Arial" w:cs="Arial"/>
        </w:rPr>
        <w:t xml:space="preserve"> Whirlpool Corporation</w:t>
      </w:r>
      <w:r>
        <w:rPr>
          <w:rFonts w:ascii="Arial" w:hAnsi="Arial" w:cs="Arial"/>
        </w:rPr>
        <w:t>,</w:t>
      </w:r>
      <w:r w:rsidR="004929EA" w:rsidRPr="004929EA">
        <w:rPr>
          <w:rFonts w:ascii="Arial" w:hAnsi="Arial" w:cs="Arial"/>
        </w:rPr>
        <w:t xml:space="preserve"> </w:t>
      </w:r>
      <w:proofErr w:type="spellStart"/>
      <w:r w:rsidR="004929EA" w:rsidRPr="004929EA">
        <w:rPr>
          <w:rFonts w:ascii="Arial" w:hAnsi="Arial" w:cs="Arial"/>
        </w:rPr>
        <w:t>Cosentino</w:t>
      </w:r>
      <w:proofErr w:type="spellEnd"/>
      <w:r w:rsidR="004929EA" w:rsidRPr="004929EA">
        <w:rPr>
          <w:rFonts w:ascii="Arial" w:hAnsi="Arial" w:cs="Arial"/>
        </w:rPr>
        <w:t>, LP  Building Products,  Panasonic</w:t>
      </w:r>
      <w:r>
        <w:rPr>
          <w:rFonts w:ascii="Arial" w:hAnsi="Arial" w:cs="Arial"/>
        </w:rPr>
        <w:t>,</w:t>
      </w:r>
      <w:r w:rsidR="004929EA" w:rsidRPr="004929EA">
        <w:rPr>
          <w:rFonts w:ascii="Arial" w:hAnsi="Arial" w:cs="Arial"/>
        </w:rPr>
        <w:t xml:space="preserve"> American Gas Association, Avid Ratings / Go Tour, Carrier, </w:t>
      </w:r>
      <w:proofErr w:type="spellStart"/>
      <w:r w:rsidR="004929EA" w:rsidRPr="004929EA">
        <w:rPr>
          <w:rFonts w:ascii="Arial" w:hAnsi="Arial" w:cs="Arial"/>
        </w:rPr>
        <w:t>Dupont</w:t>
      </w:r>
      <w:proofErr w:type="spellEnd"/>
      <w:r w:rsidR="004929EA" w:rsidRPr="004929EA">
        <w:rPr>
          <w:rFonts w:ascii="Arial" w:hAnsi="Arial" w:cs="Arial"/>
        </w:rPr>
        <w:t xml:space="preserve"> Tyvek</w:t>
      </w:r>
      <w:r>
        <w:rPr>
          <w:rFonts w:ascii="Arial" w:hAnsi="Arial" w:cs="Arial"/>
        </w:rPr>
        <w:t xml:space="preserve"> </w:t>
      </w:r>
      <w:r w:rsidR="004929EA" w:rsidRPr="004929EA">
        <w:rPr>
          <w:rFonts w:ascii="Arial" w:hAnsi="Arial" w:cs="Arial"/>
        </w:rPr>
        <w:t xml:space="preserve">Weatherization Systems, </w:t>
      </w:r>
      <w:proofErr w:type="spellStart"/>
      <w:r w:rsidR="004929EA" w:rsidRPr="004929EA">
        <w:rPr>
          <w:rFonts w:ascii="Arial" w:hAnsi="Arial" w:cs="Arial"/>
        </w:rPr>
        <w:t>Emser</w:t>
      </w:r>
      <w:proofErr w:type="spellEnd"/>
      <w:r w:rsidR="004929EA" w:rsidRPr="004929EA">
        <w:rPr>
          <w:rFonts w:ascii="Arial" w:hAnsi="Arial" w:cs="Arial"/>
        </w:rPr>
        <w:t xml:space="preserve"> Tile, Generation Brands, James </w:t>
      </w:r>
      <w:proofErr w:type="spellStart"/>
      <w:r w:rsidR="004929EA" w:rsidRPr="004929EA">
        <w:rPr>
          <w:rFonts w:ascii="Arial" w:hAnsi="Arial" w:cs="Arial"/>
        </w:rPr>
        <w:t>Hardie</w:t>
      </w:r>
      <w:proofErr w:type="spellEnd"/>
      <w:r w:rsidR="004929EA" w:rsidRPr="004929EA">
        <w:rPr>
          <w:rFonts w:ascii="Arial" w:hAnsi="Arial" w:cs="Arial"/>
        </w:rPr>
        <w:t xml:space="preserve">, Kohler, Kwikset, Lutron Electronics, </w:t>
      </w:r>
      <w:proofErr w:type="spellStart"/>
      <w:r w:rsidR="004929EA" w:rsidRPr="004929EA">
        <w:rPr>
          <w:rFonts w:ascii="Arial" w:hAnsi="Arial" w:cs="Arial"/>
        </w:rPr>
        <w:t>Polyguard</w:t>
      </w:r>
      <w:proofErr w:type="spellEnd"/>
      <w:r w:rsidR="004929EA" w:rsidRPr="004929EA">
        <w:rPr>
          <w:rFonts w:ascii="Arial" w:hAnsi="Arial" w:cs="Arial"/>
        </w:rPr>
        <w:t xml:space="preserve"> TERM Barrier Division, Rain Bird, Rinnai America Corporation, Savant, Square D By Schneider Electric, Shaw, Sherwin-Williams Company,  </w:t>
      </w:r>
      <w:proofErr w:type="spellStart"/>
      <w:r w:rsidR="004929EA" w:rsidRPr="004929EA">
        <w:rPr>
          <w:rFonts w:ascii="Arial" w:hAnsi="Arial" w:cs="Arial"/>
        </w:rPr>
        <w:t>SmithGroup</w:t>
      </w:r>
      <w:proofErr w:type="spellEnd"/>
      <w:r w:rsidR="004929EA" w:rsidRPr="004929EA">
        <w:rPr>
          <w:rFonts w:ascii="Arial" w:hAnsi="Arial" w:cs="Arial"/>
        </w:rPr>
        <w:t xml:space="preserve">, JJR, Southern California Edison, </w:t>
      </w:r>
      <w:proofErr w:type="spellStart"/>
      <w:r w:rsidR="004929EA" w:rsidRPr="004929EA">
        <w:rPr>
          <w:rFonts w:ascii="Arial" w:hAnsi="Arial" w:cs="Arial"/>
        </w:rPr>
        <w:t>SoCalGas</w:t>
      </w:r>
      <w:proofErr w:type="spellEnd"/>
      <w:r w:rsidR="004929EA" w:rsidRPr="004929EA">
        <w:rPr>
          <w:rFonts w:ascii="Arial" w:hAnsi="Arial" w:cs="Arial"/>
        </w:rPr>
        <w:t xml:space="preserve">®, Softwood Lumber Board, </w:t>
      </w:r>
      <w:proofErr w:type="spellStart"/>
      <w:r w:rsidR="004929EA" w:rsidRPr="004929EA">
        <w:rPr>
          <w:rFonts w:ascii="Arial" w:hAnsi="Arial" w:cs="Arial"/>
        </w:rPr>
        <w:t>SunPower</w:t>
      </w:r>
      <w:proofErr w:type="spellEnd"/>
      <w:r w:rsidR="004929EA" w:rsidRPr="004929EA">
        <w:rPr>
          <w:rFonts w:ascii="Arial" w:hAnsi="Arial" w:cs="Arial"/>
        </w:rPr>
        <w:t xml:space="preserve">, </w:t>
      </w:r>
      <w:proofErr w:type="spellStart"/>
      <w:r w:rsidR="004929EA" w:rsidRPr="004929EA">
        <w:rPr>
          <w:rFonts w:ascii="Arial" w:hAnsi="Arial" w:cs="Arial"/>
        </w:rPr>
        <w:t>Therma-Tru</w:t>
      </w:r>
      <w:proofErr w:type="spellEnd"/>
      <w:r w:rsidR="004929EA" w:rsidRPr="004929EA">
        <w:rPr>
          <w:rFonts w:ascii="Arial" w:hAnsi="Arial" w:cs="Arial"/>
        </w:rPr>
        <w:t xml:space="preserve"> and </w:t>
      </w:r>
      <w:proofErr w:type="spellStart"/>
      <w:r w:rsidR="004929EA" w:rsidRPr="004929EA">
        <w:rPr>
          <w:rFonts w:ascii="Arial" w:hAnsi="Arial" w:cs="Arial"/>
        </w:rPr>
        <w:t>Uponor</w:t>
      </w:r>
      <w:proofErr w:type="spellEnd"/>
      <w:r w:rsidR="004929EA" w:rsidRPr="004929EA">
        <w:rPr>
          <w:rFonts w:ascii="Arial" w:hAnsi="Arial" w:cs="Arial"/>
        </w:rPr>
        <w:t>.</w:t>
      </w:r>
    </w:p>
    <w:p w:rsidR="008F7798" w:rsidRPr="00742673" w:rsidRDefault="008F7798" w:rsidP="00742673">
      <w:pPr>
        <w:spacing w:line="240" w:lineRule="auto"/>
        <w:rPr>
          <w:rFonts w:ascii="Arial" w:hAnsi="Arial" w:cs="Arial"/>
          <w:sz w:val="20"/>
          <w:szCs w:val="20"/>
        </w:rPr>
      </w:pPr>
      <w:r w:rsidRPr="00791BC7">
        <w:rPr>
          <w:rFonts w:ascii="Arial" w:hAnsi="Arial" w:cs="Arial"/>
          <w:b/>
        </w:rPr>
        <w:t>A</w:t>
      </w:r>
      <w:r w:rsidR="00742673" w:rsidRPr="00791BC7">
        <w:rPr>
          <w:rFonts w:ascii="Arial" w:hAnsi="Arial" w:cs="Arial"/>
          <w:b/>
        </w:rPr>
        <w:t>bout</w:t>
      </w:r>
      <w:r w:rsidRPr="00791BC7">
        <w:rPr>
          <w:rFonts w:ascii="Arial" w:hAnsi="Arial" w:cs="Arial"/>
          <w:b/>
        </w:rPr>
        <w:t xml:space="preserve"> S</w:t>
      </w:r>
      <w:r w:rsidR="00742673" w:rsidRPr="00791BC7">
        <w:rPr>
          <w:rFonts w:ascii="Arial" w:hAnsi="Arial" w:cs="Arial"/>
          <w:b/>
        </w:rPr>
        <w:t>ierra Pacific Windows</w:t>
      </w:r>
      <w:r w:rsidRPr="00742673">
        <w:rPr>
          <w:rFonts w:ascii="Arial" w:hAnsi="Arial" w:cs="Arial"/>
          <w:b/>
          <w:sz w:val="20"/>
          <w:szCs w:val="20"/>
        </w:rPr>
        <w:t xml:space="preserve"> </w:t>
      </w:r>
      <w:r w:rsidR="00791BC7">
        <w:rPr>
          <w:rFonts w:ascii="Arial" w:hAnsi="Arial" w:cs="Arial"/>
          <w:b/>
          <w:sz w:val="20"/>
          <w:szCs w:val="20"/>
        </w:rPr>
        <w:br/>
      </w:r>
      <w:hyperlink r:id="rId11" w:history="1">
        <w:r w:rsidRPr="00742673">
          <w:rPr>
            <w:rStyle w:val="Hyperlink"/>
            <w:rFonts w:ascii="Arial" w:hAnsi="Arial" w:cs="Arial"/>
            <w:sz w:val="20"/>
            <w:szCs w:val="20"/>
          </w:rPr>
          <w:t>Sierra Pacific Windows</w:t>
        </w:r>
      </w:hyperlink>
      <w:r w:rsidRPr="00742673">
        <w:rPr>
          <w:rFonts w:ascii="Arial" w:hAnsi="Arial" w:cs="Arial"/>
          <w:sz w:val="20"/>
          <w:szCs w:val="20"/>
        </w:rPr>
        <w:t xml:space="preserve"> is a division of Sierra Pacific Industries, a family-owned forest products company based in Anderson, California. With the purchase of Hurd and </w:t>
      </w:r>
      <w:proofErr w:type="spellStart"/>
      <w:r w:rsidRPr="00742673">
        <w:rPr>
          <w:rFonts w:ascii="Arial" w:hAnsi="Arial" w:cs="Arial"/>
          <w:sz w:val="20"/>
          <w:szCs w:val="20"/>
        </w:rPr>
        <w:t>Superseal</w:t>
      </w:r>
      <w:proofErr w:type="spellEnd"/>
      <w:r w:rsidRPr="00742673">
        <w:rPr>
          <w:rFonts w:ascii="Arial" w:hAnsi="Arial" w:cs="Arial"/>
          <w:sz w:val="20"/>
          <w:szCs w:val="20"/>
        </w:rPr>
        <w:t xml:space="preserve"> Windows and Doors in 2014, Sierra Pacific Windows became one of the largest manufacturers of superior quality, custom wood and vinyl windows and doors in the world. It is the only fully vertically-integrated window and door company, in which the company owns the forestland and manages the entire manufacturing and distribution process. Sierra Pacific Windows has a combined manufacturing production space of one million square feet in California and Wisconsin. Its windows and doors are distributed via more than 600 dealers, distributors and company-owned locations. </w:t>
      </w:r>
    </w:p>
    <w:p w:rsidR="008F7798" w:rsidRPr="00742673" w:rsidRDefault="008F7798" w:rsidP="00742673">
      <w:pPr>
        <w:spacing w:line="240" w:lineRule="auto"/>
        <w:rPr>
          <w:rFonts w:ascii="Arial" w:hAnsi="Arial" w:cs="Arial"/>
          <w:b/>
          <w:sz w:val="20"/>
          <w:szCs w:val="20"/>
        </w:rPr>
      </w:pPr>
      <w:r w:rsidRPr="00742673">
        <w:rPr>
          <w:rFonts w:ascii="Arial" w:hAnsi="Arial" w:cs="Arial"/>
          <w:b/>
          <w:sz w:val="20"/>
          <w:szCs w:val="20"/>
        </w:rPr>
        <w:br/>
      </w:r>
    </w:p>
    <w:p w:rsidR="008F7798" w:rsidRPr="00742673" w:rsidRDefault="00791BC7" w:rsidP="00742673">
      <w:pPr>
        <w:spacing w:line="240" w:lineRule="auto"/>
        <w:rPr>
          <w:rFonts w:ascii="Arial" w:hAnsi="Arial" w:cs="Arial"/>
          <w:sz w:val="20"/>
          <w:szCs w:val="20"/>
        </w:rPr>
      </w:pPr>
      <w:r w:rsidRPr="00791BC7">
        <w:rPr>
          <w:rFonts w:ascii="Arial" w:hAnsi="Arial" w:cs="Arial"/>
          <w:b/>
        </w:rPr>
        <w:t>About Sierra Pacific Industries</w:t>
      </w:r>
      <w:r w:rsidRPr="00791BC7">
        <w:rPr>
          <w:rFonts w:ascii="Arial" w:hAnsi="Arial" w:cs="Arial"/>
          <w:sz w:val="20"/>
          <w:szCs w:val="20"/>
        </w:rPr>
        <w:t xml:space="preserve"> </w:t>
      </w:r>
      <w:r>
        <w:rPr>
          <w:rFonts w:ascii="Arial" w:hAnsi="Arial" w:cs="Arial"/>
          <w:sz w:val="20"/>
          <w:szCs w:val="20"/>
        </w:rPr>
        <w:br/>
      </w:r>
      <w:r w:rsidR="008F7798" w:rsidRPr="00742673">
        <w:rPr>
          <w:rFonts w:ascii="Arial" w:hAnsi="Arial" w:cs="Arial"/>
          <w:sz w:val="20"/>
          <w:szCs w:val="20"/>
        </w:rPr>
        <w:t xml:space="preserve">Sierra Pacific Industries is a third-generation, family-owned forest </w:t>
      </w:r>
      <w:proofErr w:type="gramStart"/>
      <w:r w:rsidR="008F7798" w:rsidRPr="00742673">
        <w:rPr>
          <w:rFonts w:ascii="Arial" w:hAnsi="Arial" w:cs="Arial"/>
          <w:sz w:val="20"/>
          <w:szCs w:val="20"/>
        </w:rPr>
        <w:t>products company</w:t>
      </w:r>
      <w:proofErr w:type="gramEnd"/>
      <w:r w:rsidR="008F7798" w:rsidRPr="00742673">
        <w:rPr>
          <w:rFonts w:ascii="Arial" w:hAnsi="Arial" w:cs="Arial"/>
          <w:sz w:val="20"/>
          <w:szCs w:val="20"/>
        </w:rPr>
        <w:t xml:space="preserve"> based in Anderson, California. The company owns and manages more than 1.9 million acres of timberland in California and Washington, and is the third largest lumber producer 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t>
      </w:r>
      <w:r w:rsidR="008F7798" w:rsidRPr="00742673">
        <w:rPr>
          <w:rFonts w:ascii="Arial" w:hAnsi="Arial" w:cs="Arial"/>
          <w:sz w:val="20"/>
          <w:szCs w:val="20"/>
        </w:rPr>
        <w:lastRenderedPageBreak/>
        <w:t xml:space="preserve">Windows utilizes nearly 100 percent of every piece of wood brought to its 18 mills and seven biomass-fueled cogeneration power plants.  </w:t>
      </w:r>
    </w:p>
    <w:p w:rsidR="004929EA" w:rsidRPr="00742673" w:rsidRDefault="004929EA" w:rsidP="00742673">
      <w:pPr>
        <w:spacing w:line="240" w:lineRule="auto"/>
        <w:rPr>
          <w:rFonts w:ascii="Arial" w:hAnsi="Arial" w:cs="Arial"/>
          <w:sz w:val="20"/>
          <w:szCs w:val="20"/>
        </w:rPr>
      </w:pPr>
      <w:r w:rsidRPr="00791BC7">
        <w:rPr>
          <w:rFonts w:ascii="Arial" w:hAnsi="Arial" w:cs="Arial"/>
          <w:b/>
        </w:rPr>
        <w:t>About Hanley Wood</w:t>
      </w:r>
      <w:r w:rsidR="00791BC7">
        <w:rPr>
          <w:rFonts w:ascii="Arial" w:hAnsi="Arial" w:cs="Arial"/>
          <w:b/>
          <w:sz w:val="20"/>
          <w:szCs w:val="20"/>
        </w:rPr>
        <w:br/>
      </w:r>
      <w:r w:rsidRPr="00742673">
        <w:rPr>
          <w:rFonts w:ascii="Arial" w:hAnsi="Arial" w:cs="Arial"/>
          <w:sz w:val="20"/>
          <w:szCs w:val="20"/>
        </w:rPr>
        <w:t>Hanley Wood is the premier company serving the information, media, and marketing needs of the residential, commercial design and construction industry. Utilizing the largest analytics and editorially driven Construction Industry Database, the company provides business intelligence and data-driven services. The company produces award-winning media, high-profile executive events, and strategic marketing solutions. To learn more, visit http://hanleywood.com.</w:t>
      </w:r>
    </w:p>
    <w:p w:rsidR="004929EA" w:rsidRPr="00742673" w:rsidRDefault="004929EA" w:rsidP="00742673">
      <w:pPr>
        <w:spacing w:line="240" w:lineRule="auto"/>
        <w:rPr>
          <w:rFonts w:ascii="Arial" w:hAnsi="Arial" w:cs="Arial"/>
          <w:sz w:val="20"/>
          <w:szCs w:val="20"/>
        </w:rPr>
      </w:pPr>
      <w:r w:rsidRPr="00791BC7">
        <w:rPr>
          <w:rFonts w:ascii="Arial" w:hAnsi="Arial" w:cs="Arial"/>
          <w:b/>
        </w:rPr>
        <w:t>About KB Home</w:t>
      </w:r>
      <w:r w:rsidR="00791BC7">
        <w:rPr>
          <w:rFonts w:ascii="Arial" w:hAnsi="Arial" w:cs="Arial"/>
          <w:b/>
          <w:sz w:val="20"/>
          <w:szCs w:val="20"/>
        </w:rPr>
        <w:br/>
      </w:r>
      <w:r w:rsidRPr="00742673">
        <w:rPr>
          <w:rFonts w:ascii="Arial" w:hAnsi="Arial" w:cs="Arial"/>
          <w:sz w:val="20"/>
          <w:szCs w:val="20"/>
        </w:rPr>
        <w:t>KB Home (NYSE: KBH) is one of the largest and most recognized homebuilders in the United States and an industry leader in sustainability, building innovative and highly energy- and water-efficient new homes. Founded in 1957 and the first homebuilder listed on the New York Stock Exchange, the Company has built nearly 600,000 homes for families from coast to coast. Distinguished by its personalized homebuilding approach, KB Home lets each buyer choose their lot location, floor plan, décor choices, design features and other special touches that matter most to them. To learn more about KB Home, call 888-KB-HOMES, visit www.kbhome.com or connect on Facebook.co</w:t>
      </w:r>
      <w:r w:rsidR="00791BC7">
        <w:rPr>
          <w:rFonts w:ascii="Arial" w:hAnsi="Arial" w:cs="Arial"/>
          <w:sz w:val="20"/>
          <w:szCs w:val="20"/>
        </w:rPr>
        <w:t>m/</w:t>
      </w:r>
      <w:proofErr w:type="spellStart"/>
      <w:r w:rsidR="00791BC7">
        <w:rPr>
          <w:rFonts w:ascii="Arial" w:hAnsi="Arial" w:cs="Arial"/>
          <w:sz w:val="20"/>
          <w:szCs w:val="20"/>
        </w:rPr>
        <w:t>KBHome</w:t>
      </w:r>
      <w:proofErr w:type="spellEnd"/>
      <w:r w:rsidR="00791BC7">
        <w:rPr>
          <w:rFonts w:ascii="Arial" w:hAnsi="Arial" w:cs="Arial"/>
          <w:sz w:val="20"/>
          <w:szCs w:val="20"/>
        </w:rPr>
        <w:t xml:space="preserve"> or Twitter.com/</w:t>
      </w:r>
      <w:proofErr w:type="spellStart"/>
      <w:r w:rsidR="00791BC7">
        <w:rPr>
          <w:rFonts w:ascii="Arial" w:hAnsi="Arial" w:cs="Arial"/>
          <w:sz w:val="20"/>
          <w:szCs w:val="20"/>
        </w:rPr>
        <w:t>KBHome</w:t>
      </w:r>
      <w:proofErr w:type="spellEnd"/>
      <w:r w:rsidR="00791BC7">
        <w:rPr>
          <w:rFonts w:ascii="Arial" w:hAnsi="Arial" w:cs="Arial"/>
          <w:sz w:val="20"/>
          <w:szCs w:val="20"/>
        </w:rPr>
        <w:t>.</w:t>
      </w:r>
      <w:r w:rsidR="00791BC7">
        <w:rPr>
          <w:rFonts w:ascii="Arial" w:hAnsi="Arial" w:cs="Arial"/>
          <w:sz w:val="20"/>
          <w:szCs w:val="20"/>
        </w:rPr>
        <w:br/>
      </w:r>
      <w:r w:rsidR="00742673">
        <w:rPr>
          <w:rFonts w:ascii="Arial" w:hAnsi="Arial" w:cs="Arial"/>
          <w:b/>
          <w:sz w:val="20"/>
          <w:szCs w:val="20"/>
        </w:rPr>
        <w:br/>
      </w:r>
      <w:r w:rsidRPr="00791BC7">
        <w:rPr>
          <w:rFonts w:ascii="Arial" w:hAnsi="Arial" w:cs="Arial"/>
          <w:b/>
        </w:rPr>
        <w:t>About KTGY Architecture + Planning</w:t>
      </w:r>
      <w:r w:rsidRPr="00742673">
        <w:rPr>
          <w:rFonts w:ascii="Arial" w:hAnsi="Arial" w:cs="Arial"/>
          <w:b/>
          <w:sz w:val="20"/>
          <w:szCs w:val="20"/>
        </w:rPr>
        <w:t xml:space="preserve"> </w:t>
      </w:r>
      <w:r w:rsidR="00791BC7">
        <w:rPr>
          <w:rFonts w:ascii="Arial" w:hAnsi="Arial" w:cs="Arial"/>
          <w:b/>
          <w:sz w:val="20"/>
          <w:szCs w:val="20"/>
        </w:rPr>
        <w:br/>
      </w:r>
      <w:r w:rsidRPr="00742673">
        <w:rPr>
          <w:rFonts w:ascii="Arial" w:hAnsi="Arial" w:cs="Arial"/>
          <w:sz w:val="20"/>
          <w:szCs w:val="20"/>
        </w:rPr>
        <w:t>Celebrating 25 years in 2016, KTGY Architecture + Planning is an international award-winning full-service architecture and planning firm delivering innovation, artistry and attention to detail across multiple offices and studios, ensuring that clients and communities get the best the firm has to offer no matter the building type or location.  KTGY’s architects and planners combine big-picture opportunities, leading-edge sustainable practices and impeccable design standards to help create developments of enduring value.  KTGY serves clients worldwide from offices located in Chicago, Denver, Irvine, Los Angeles, Oakland, Pune and Tysons.  Call 888-456-KTGY or visit http://www.ktgy.com.</w:t>
      </w:r>
    </w:p>
    <w:p w:rsidR="004929EA" w:rsidRPr="00742673" w:rsidRDefault="00E57FCA" w:rsidP="00742673">
      <w:pPr>
        <w:spacing w:line="240" w:lineRule="auto"/>
        <w:rPr>
          <w:rFonts w:ascii="Arial" w:hAnsi="Arial" w:cs="Arial"/>
          <w:sz w:val="20"/>
          <w:szCs w:val="20"/>
        </w:rPr>
      </w:pPr>
      <w:r w:rsidRPr="00742673">
        <w:rPr>
          <w:rFonts w:ascii="Arial" w:hAnsi="Arial" w:cs="Arial"/>
          <w:b/>
          <w:sz w:val="20"/>
          <w:szCs w:val="20"/>
        </w:rPr>
        <w:br/>
      </w:r>
      <w:r w:rsidR="004929EA" w:rsidRPr="00791BC7">
        <w:rPr>
          <w:rFonts w:ascii="Arial" w:hAnsi="Arial" w:cs="Arial"/>
          <w:b/>
        </w:rPr>
        <w:t>About the Cradle to Cradle Products Innovation Institute</w:t>
      </w:r>
      <w:r w:rsidR="00791BC7">
        <w:rPr>
          <w:rFonts w:ascii="Arial" w:hAnsi="Arial" w:cs="Arial"/>
          <w:b/>
          <w:sz w:val="20"/>
          <w:szCs w:val="20"/>
        </w:rPr>
        <w:br/>
      </w:r>
      <w:r w:rsidR="004929EA" w:rsidRPr="00742673">
        <w:rPr>
          <w:rFonts w:ascii="Arial" w:hAnsi="Arial" w:cs="Arial"/>
          <w:sz w:val="20"/>
          <w:szCs w:val="20"/>
        </w:rPr>
        <w:t>The Cradle to Cradle Products Innovation Institute is a non-profit organization with a mission to turn the making of things into a positive force for people, the economy and the planet.  It administers the Cradle to Cradle Certified Products Program, a rigorous, third-party process that provides a way forward for hundreds of the world’s leading brands to assess and continuously improve the health, safety, and recyclability of their products.  Cradle to Cradle Certified products are eligible for LEED v4 credits.  The Institute has 14 accredited assessment bodies around the world that assist companies in readying their products for certification.  Find out more at http://www.c2ccertified.org.  Follow the institute at @c2cCertified.</w:t>
      </w:r>
    </w:p>
    <w:p w:rsidR="004929EA" w:rsidRPr="004929EA" w:rsidRDefault="004929EA" w:rsidP="00791BC7">
      <w:pPr>
        <w:spacing w:line="360" w:lineRule="auto"/>
        <w:jc w:val="center"/>
        <w:rPr>
          <w:rFonts w:ascii="Arial" w:hAnsi="Arial" w:cs="Arial"/>
        </w:rPr>
      </w:pPr>
      <w:r w:rsidRPr="004929EA">
        <w:rPr>
          <w:rFonts w:ascii="Arial" w:hAnsi="Arial" w:cs="Arial"/>
        </w:rPr>
        <w:t>###</w:t>
      </w:r>
    </w:p>
    <w:sectPr w:rsidR="004929EA" w:rsidRPr="004929EA" w:rsidSect="00400148">
      <w:headerReference w:type="default" r:id="rId12"/>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95A" w:rsidRDefault="0083095A" w:rsidP="008049D1">
      <w:pPr>
        <w:spacing w:after="0" w:line="240" w:lineRule="auto"/>
      </w:pPr>
      <w:r>
        <w:separator/>
      </w:r>
    </w:p>
  </w:endnote>
  <w:endnote w:type="continuationSeparator" w:id="0">
    <w:p w:rsidR="0083095A" w:rsidRDefault="0083095A"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95A" w:rsidRDefault="0083095A" w:rsidP="008049D1">
      <w:pPr>
        <w:spacing w:after="0" w:line="240" w:lineRule="auto"/>
      </w:pPr>
      <w:r>
        <w:separator/>
      </w:r>
    </w:p>
  </w:footnote>
  <w:footnote w:type="continuationSeparator" w:id="0">
    <w:p w:rsidR="0083095A" w:rsidRDefault="0083095A"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5C79B309" wp14:editId="43D64AE5">
          <wp:extent cx="138001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380015" cy="13716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F35"/>
    <w:multiLevelType w:val="hybridMultilevel"/>
    <w:tmpl w:val="A060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83C3A"/>
    <w:multiLevelType w:val="hybridMultilevel"/>
    <w:tmpl w:val="714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294578"/>
    <w:multiLevelType w:val="hybridMultilevel"/>
    <w:tmpl w:val="E450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9B2B24"/>
    <w:multiLevelType w:val="hybridMultilevel"/>
    <w:tmpl w:val="78748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0310"/>
    <w:rsid w:val="0002641A"/>
    <w:rsid w:val="00067BC0"/>
    <w:rsid w:val="000A5CB5"/>
    <w:rsid w:val="000D74BB"/>
    <w:rsid w:val="00105611"/>
    <w:rsid w:val="00106573"/>
    <w:rsid w:val="00157C21"/>
    <w:rsid w:val="00173D07"/>
    <w:rsid w:val="00197C15"/>
    <w:rsid w:val="001A1B53"/>
    <w:rsid w:val="001B185C"/>
    <w:rsid w:val="001B19AD"/>
    <w:rsid w:val="001C5FFE"/>
    <w:rsid w:val="001C6BA9"/>
    <w:rsid w:val="001D6DAE"/>
    <w:rsid w:val="001F0185"/>
    <w:rsid w:val="00206A2A"/>
    <w:rsid w:val="002402AC"/>
    <w:rsid w:val="0024601E"/>
    <w:rsid w:val="0025031F"/>
    <w:rsid w:val="00255071"/>
    <w:rsid w:val="00257AA2"/>
    <w:rsid w:val="00275AA6"/>
    <w:rsid w:val="0027634D"/>
    <w:rsid w:val="00287E2A"/>
    <w:rsid w:val="002901A9"/>
    <w:rsid w:val="002A6BED"/>
    <w:rsid w:val="002B3DB2"/>
    <w:rsid w:val="00303F8A"/>
    <w:rsid w:val="003060B6"/>
    <w:rsid w:val="0031351A"/>
    <w:rsid w:val="00364ED8"/>
    <w:rsid w:val="0037338B"/>
    <w:rsid w:val="003945F0"/>
    <w:rsid w:val="003A5B7C"/>
    <w:rsid w:val="003B57D3"/>
    <w:rsid w:val="003D2D35"/>
    <w:rsid w:val="003D5D96"/>
    <w:rsid w:val="003F4230"/>
    <w:rsid w:val="003F701F"/>
    <w:rsid w:val="00400148"/>
    <w:rsid w:val="004020B3"/>
    <w:rsid w:val="00402798"/>
    <w:rsid w:val="00432243"/>
    <w:rsid w:val="00436779"/>
    <w:rsid w:val="00481E3B"/>
    <w:rsid w:val="004929EA"/>
    <w:rsid w:val="0049488B"/>
    <w:rsid w:val="00494ADA"/>
    <w:rsid w:val="00495F16"/>
    <w:rsid w:val="004A2324"/>
    <w:rsid w:val="004C272D"/>
    <w:rsid w:val="004C7967"/>
    <w:rsid w:val="004D363F"/>
    <w:rsid w:val="004E1A63"/>
    <w:rsid w:val="004E48BD"/>
    <w:rsid w:val="00514C5E"/>
    <w:rsid w:val="00530723"/>
    <w:rsid w:val="00534306"/>
    <w:rsid w:val="005412E7"/>
    <w:rsid w:val="00542BAA"/>
    <w:rsid w:val="0054391D"/>
    <w:rsid w:val="00544D7D"/>
    <w:rsid w:val="00573E38"/>
    <w:rsid w:val="005A1C4E"/>
    <w:rsid w:val="005A45A3"/>
    <w:rsid w:val="005A54BE"/>
    <w:rsid w:val="005A6957"/>
    <w:rsid w:val="005B4E83"/>
    <w:rsid w:val="005B6058"/>
    <w:rsid w:val="005B6552"/>
    <w:rsid w:val="005C69E7"/>
    <w:rsid w:val="005E1BFF"/>
    <w:rsid w:val="005E6D66"/>
    <w:rsid w:val="00613249"/>
    <w:rsid w:val="006278AF"/>
    <w:rsid w:val="00640DDE"/>
    <w:rsid w:val="0068066B"/>
    <w:rsid w:val="00686027"/>
    <w:rsid w:val="006906F7"/>
    <w:rsid w:val="00690A33"/>
    <w:rsid w:val="006B7CA0"/>
    <w:rsid w:val="006F123F"/>
    <w:rsid w:val="007100B1"/>
    <w:rsid w:val="00711808"/>
    <w:rsid w:val="00732C6A"/>
    <w:rsid w:val="00742673"/>
    <w:rsid w:val="00747B55"/>
    <w:rsid w:val="00781188"/>
    <w:rsid w:val="00791BC7"/>
    <w:rsid w:val="007A1F55"/>
    <w:rsid w:val="007C17B6"/>
    <w:rsid w:val="007D31D5"/>
    <w:rsid w:val="007D49D6"/>
    <w:rsid w:val="007F35B7"/>
    <w:rsid w:val="008049D1"/>
    <w:rsid w:val="0083095A"/>
    <w:rsid w:val="0083259E"/>
    <w:rsid w:val="00832856"/>
    <w:rsid w:val="00837B96"/>
    <w:rsid w:val="00853AC3"/>
    <w:rsid w:val="008647A4"/>
    <w:rsid w:val="00876146"/>
    <w:rsid w:val="00894DF5"/>
    <w:rsid w:val="008B2212"/>
    <w:rsid w:val="008C1696"/>
    <w:rsid w:val="008C3FDD"/>
    <w:rsid w:val="008D265F"/>
    <w:rsid w:val="008F7798"/>
    <w:rsid w:val="009039E7"/>
    <w:rsid w:val="00907C3B"/>
    <w:rsid w:val="0091777E"/>
    <w:rsid w:val="00923456"/>
    <w:rsid w:val="0095240D"/>
    <w:rsid w:val="009802F0"/>
    <w:rsid w:val="00985387"/>
    <w:rsid w:val="009B3456"/>
    <w:rsid w:val="009D0A9A"/>
    <w:rsid w:val="009E4783"/>
    <w:rsid w:val="009E73AA"/>
    <w:rsid w:val="009E79CC"/>
    <w:rsid w:val="009F342B"/>
    <w:rsid w:val="00A14BEE"/>
    <w:rsid w:val="00A31130"/>
    <w:rsid w:val="00A40A64"/>
    <w:rsid w:val="00A52529"/>
    <w:rsid w:val="00A60101"/>
    <w:rsid w:val="00A6417A"/>
    <w:rsid w:val="00AC7CE6"/>
    <w:rsid w:val="00AE09F2"/>
    <w:rsid w:val="00AE4DA9"/>
    <w:rsid w:val="00B25D86"/>
    <w:rsid w:val="00B51087"/>
    <w:rsid w:val="00B6515F"/>
    <w:rsid w:val="00B76E31"/>
    <w:rsid w:val="00B83D0F"/>
    <w:rsid w:val="00BB72D9"/>
    <w:rsid w:val="00BD5029"/>
    <w:rsid w:val="00BE1DE0"/>
    <w:rsid w:val="00C030FE"/>
    <w:rsid w:val="00C044EB"/>
    <w:rsid w:val="00C06220"/>
    <w:rsid w:val="00C06925"/>
    <w:rsid w:val="00C10C14"/>
    <w:rsid w:val="00C41002"/>
    <w:rsid w:val="00C666ED"/>
    <w:rsid w:val="00C70933"/>
    <w:rsid w:val="00C85E2E"/>
    <w:rsid w:val="00C9588B"/>
    <w:rsid w:val="00CA0F03"/>
    <w:rsid w:val="00CC2C3D"/>
    <w:rsid w:val="00CD3A48"/>
    <w:rsid w:val="00D2225E"/>
    <w:rsid w:val="00D227DC"/>
    <w:rsid w:val="00D62099"/>
    <w:rsid w:val="00D639BE"/>
    <w:rsid w:val="00D6450B"/>
    <w:rsid w:val="00D6459E"/>
    <w:rsid w:val="00D678B8"/>
    <w:rsid w:val="00D83FF9"/>
    <w:rsid w:val="00D85EAA"/>
    <w:rsid w:val="00D912B3"/>
    <w:rsid w:val="00DA2F3F"/>
    <w:rsid w:val="00DB0374"/>
    <w:rsid w:val="00DB04DF"/>
    <w:rsid w:val="00DB0879"/>
    <w:rsid w:val="00DB7347"/>
    <w:rsid w:val="00DD3F6A"/>
    <w:rsid w:val="00DE3F45"/>
    <w:rsid w:val="00DF1788"/>
    <w:rsid w:val="00DF344C"/>
    <w:rsid w:val="00E210B2"/>
    <w:rsid w:val="00E25C61"/>
    <w:rsid w:val="00E34896"/>
    <w:rsid w:val="00E45DAC"/>
    <w:rsid w:val="00E473C9"/>
    <w:rsid w:val="00E57FCA"/>
    <w:rsid w:val="00E6474C"/>
    <w:rsid w:val="00E97B65"/>
    <w:rsid w:val="00EB1487"/>
    <w:rsid w:val="00ED40BC"/>
    <w:rsid w:val="00EE47DD"/>
    <w:rsid w:val="00EF26DF"/>
    <w:rsid w:val="00EF4B6E"/>
    <w:rsid w:val="00F170C6"/>
    <w:rsid w:val="00F3131A"/>
    <w:rsid w:val="00F34DBA"/>
    <w:rsid w:val="00F42105"/>
    <w:rsid w:val="00F50EB8"/>
    <w:rsid w:val="00F67078"/>
    <w:rsid w:val="00F754A6"/>
    <w:rsid w:val="00F86056"/>
    <w:rsid w:val="00F9316B"/>
    <w:rsid w:val="00F963DD"/>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74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errapacificwindows.com/" TargetMode="External"/><Relationship Id="rId5" Type="http://schemas.openxmlformats.org/officeDocument/2006/relationships/settings" Target="settings.xml"/><Relationship Id="rId10" Type="http://schemas.openxmlformats.org/officeDocument/2006/relationships/hyperlink" Target="http://www.sierrapacificwindows.com/" TargetMode="External"/><Relationship Id="rId4" Type="http://schemas.microsoft.com/office/2007/relationships/stylesWithEffects" Target="stylesWithEffects.xml"/><Relationship Id="rId9" Type="http://schemas.openxmlformats.org/officeDocument/2006/relationships/hyperlink" Target="mailto:garydyoung@comcast.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89A5F-0CAD-4FF4-AFFD-8DD640D8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Terry</cp:lastModifiedBy>
  <cp:revision>2</cp:revision>
  <cp:lastPrinted>2016-09-24T16:17:00Z</cp:lastPrinted>
  <dcterms:created xsi:type="dcterms:W3CDTF">2017-09-28T19:38:00Z</dcterms:created>
  <dcterms:modified xsi:type="dcterms:W3CDTF">2017-09-28T19:38:00Z</dcterms:modified>
</cp:coreProperties>
</file>